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588" w:type="dxa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4795"/>
      </w:tblGrid>
      <w:tr w:rsidR="00C0498A" w:rsidRPr="00620690" w:rsidTr="000C19A7">
        <w:trPr>
          <w:trHeight w:val="1415"/>
        </w:trPr>
        <w:tc>
          <w:tcPr>
            <w:tcW w:w="4793" w:type="dxa"/>
          </w:tcPr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Министерство образования</w:t>
            </w: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Кировской области</w:t>
            </w: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КИРОВСКОЕ ОБЛАСТНОЕ ГОСУДАРСТВЕННОЕ</w:t>
            </w: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 xml:space="preserve">ОБЩЕОБРАЗОВАТЕЛЬНОЕ </w:t>
            </w: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АВТОНОМНОЕ УЧРЕЖДЕНИЕ</w:t>
            </w:r>
          </w:p>
          <w:p w:rsidR="00B119E5" w:rsidRPr="00B119E5" w:rsidRDefault="00B119E5" w:rsidP="00B119E5">
            <w:pPr>
              <w:pStyle w:val="6"/>
              <w:spacing w:before="0" w:line="240" w:lineRule="auto"/>
              <w:jc w:val="center"/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«Вятская гуманитарная гимназия</w:t>
            </w: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9E5">
              <w:rPr>
                <w:rFonts w:ascii="Arial" w:hAnsi="Arial" w:cs="Arial"/>
                <w:b/>
                <w:sz w:val="20"/>
                <w:szCs w:val="20"/>
              </w:rPr>
              <w:t>с углубленным изучением</w:t>
            </w: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9E5">
              <w:rPr>
                <w:rFonts w:ascii="Arial" w:hAnsi="Arial" w:cs="Arial"/>
                <w:b/>
                <w:sz w:val="20"/>
                <w:szCs w:val="20"/>
              </w:rPr>
              <w:t>английского языка»</w:t>
            </w: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9E5">
              <w:rPr>
                <w:rFonts w:ascii="Arial" w:hAnsi="Arial" w:cs="Arial"/>
                <w:b/>
                <w:sz w:val="20"/>
                <w:szCs w:val="20"/>
              </w:rPr>
              <w:t>(КОГОАУ ВГГ)</w:t>
            </w: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ул. Свободы, 76, г. Киров, 610000</w:t>
            </w: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 xml:space="preserve">Тел. 64-82-31, 64-83-65, факс: 64-82-31  </w:t>
            </w: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B119E5">
              <w:rPr>
                <w:rFonts w:ascii="Arial" w:hAnsi="Arial" w:cs="Arial"/>
                <w:sz w:val="20"/>
                <w:szCs w:val="20"/>
              </w:rPr>
              <w:t>-</w:t>
            </w:r>
            <w:r w:rsidRPr="00B119E5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B119E5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5" w:history="1">
              <w:r w:rsidRPr="00B119E5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vhg</w:t>
              </w:r>
              <w:r w:rsidRPr="00B119E5">
                <w:rPr>
                  <w:rStyle w:val="a5"/>
                  <w:rFonts w:ascii="Arial" w:hAnsi="Arial" w:cs="Arial"/>
                  <w:sz w:val="20"/>
                  <w:szCs w:val="20"/>
                </w:rPr>
                <w:t>@</w:t>
              </w:r>
              <w:r w:rsidRPr="00B119E5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vhg</w:t>
              </w:r>
              <w:r w:rsidRPr="00B119E5">
                <w:rPr>
                  <w:rStyle w:val="a5"/>
                  <w:rFonts w:ascii="Arial" w:hAnsi="Arial" w:cs="Arial"/>
                  <w:b/>
                  <w:sz w:val="20"/>
                  <w:szCs w:val="20"/>
                </w:rPr>
                <w:t>.</w:t>
              </w:r>
              <w:r w:rsidRPr="00B119E5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Pr="00B119E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hyperlink r:id="rId6" w:history="1">
              <w:r w:rsidRPr="00B119E5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 w:rsidRPr="00B119E5">
                <w:rPr>
                  <w:rStyle w:val="a5"/>
                  <w:rFonts w:ascii="Arial" w:hAnsi="Arial" w:cs="Arial"/>
                  <w:sz w:val="20"/>
                  <w:szCs w:val="20"/>
                </w:rPr>
                <w:t>://</w:t>
              </w:r>
              <w:r w:rsidRPr="00B119E5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www</w:t>
              </w:r>
              <w:r w:rsidRPr="00B119E5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Pr="00B119E5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vhg</w:t>
              </w:r>
              <w:r w:rsidRPr="00B119E5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Pr="00B119E5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Pr="00B119E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ОКПО 10935513   ОГРН 1034316545482</w:t>
            </w: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ИНН / КПП   4348004273 / 434501001</w:t>
            </w:r>
          </w:p>
          <w:p w:rsidR="00B119E5" w:rsidRPr="00B119E5" w:rsidRDefault="00B119E5" w:rsidP="00B119E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119E5" w:rsidRPr="008866D6" w:rsidRDefault="003F52DD" w:rsidP="00B119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866D6">
              <w:rPr>
                <w:rFonts w:ascii="Arial" w:hAnsi="Arial" w:cs="Arial"/>
                <w:sz w:val="20"/>
                <w:szCs w:val="20"/>
              </w:rPr>
              <w:t>5</w:t>
            </w:r>
            <w:r w:rsidR="00B119E5" w:rsidRPr="00B11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ноября</w:t>
            </w:r>
            <w:r w:rsidR="00B119E5" w:rsidRPr="00B119E5">
              <w:rPr>
                <w:rFonts w:ascii="Arial" w:hAnsi="Arial" w:cs="Arial"/>
                <w:sz w:val="20"/>
                <w:szCs w:val="20"/>
              </w:rPr>
              <w:t xml:space="preserve">  2022</w:t>
            </w:r>
            <w:proofErr w:type="gramEnd"/>
            <w:r w:rsidR="00B119E5" w:rsidRPr="00B119E5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="00B119E5" w:rsidRPr="00B119E5">
              <w:rPr>
                <w:rFonts w:ascii="Arial" w:hAnsi="Arial" w:cs="Arial"/>
                <w:color w:val="FF0000"/>
                <w:sz w:val="20"/>
                <w:szCs w:val="20"/>
              </w:rPr>
              <w:t xml:space="preserve">.  </w:t>
            </w:r>
            <w:r w:rsidR="00B119E5" w:rsidRPr="008866D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="008866D6" w:rsidRPr="008866D6">
              <w:rPr>
                <w:rFonts w:ascii="Arial" w:hAnsi="Arial" w:cs="Arial"/>
                <w:sz w:val="20"/>
                <w:szCs w:val="20"/>
              </w:rPr>
              <w:t>420</w:t>
            </w:r>
          </w:p>
          <w:p w:rsidR="00C0498A" w:rsidRPr="000C19A7" w:rsidRDefault="00C0498A" w:rsidP="009211D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:rsidR="00C0498A" w:rsidRPr="00620690" w:rsidRDefault="00C0498A" w:rsidP="009211D0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7">
              <w:rPr>
                <w:rFonts w:ascii="Times New Roman" w:hAnsi="Times New Roman" w:cs="Times New Roman"/>
                <w:sz w:val="28"/>
                <w:szCs w:val="28"/>
              </w:rPr>
              <w:t>В Координационный совет при министерстве образования Кировской области по вопросам формирования и функционирования региональной инновационной инфраструктуры</w:t>
            </w:r>
          </w:p>
        </w:tc>
      </w:tr>
    </w:tbl>
    <w:p w:rsidR="00C0498A" w:rsidRDefault="00C0498A" w:rsidP="00C049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BCF" w:rsidRDefault="005E2BCF" w:rsidP="00C049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8A" w:rsidRPr="00620690" w:rsidRDefault="00C0498A" w:rsidP="00C0498A">
      <w:pPr>
        <w:spacing w:after="0" w:line="240" w:lineRule="auto"/>
        <w:ind w:left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690">
        <w:rPr>
          <w:rFonts w:ascii="Times New Roman" w:hAnsi="Times New Roman" w:cs="Times New Roman"/>
          <w:b/>
          <w:sz w:val="28"/>
          <w:szCs w:val="28"/>
        </w:rPr>
        <w:t>Годовой отчет региональной инновационной площадки</w:t>
      </w:r>
    </w:p>
    <w:p w:rsidR="00C0498A" w:rsidRPr="00A23471" w:rsidRDefault="00C0498A" w:rsidP="00C0498A">
      <w:pPr>
        <w:spacing w:after="0" w:line="240" w:lineRule="auto"/>
        <w:ind w:left="1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069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23471" w:rsidRPr="00A23471">
        <w:rPr>
          <w:rFonts w:ascii="Times New Roman" w:hAnsi="Times New Roman" w:cs="Times New Roman"/>
          <w:b/>
          <w:sz w:val="28"/>
          <w:szCs w:val="28"/>
          <w:u w:val="single"/>
        </w:rPr>
        <w:t>2022</w:t>
      </w:r>
      <w:r w:rsidRPr="00A2347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C0498A" w:rsidRPr="00A23471" w:rsidRDefault="00C0498A" w:rsidP="00C0498A">
      <w:pPr>
        <w:spacing w:after="0" w:line="240" w:lineRule="auto"/>
        <w:ind w:left="11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3471" w:rsidRPr="00A23471" w:rsidRDefault="00C0498A" w:rsidP="00A23471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23471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A23471" w:rsidRPr="00A23471">
        <w:rPr>
          <w:rFonts w:ascii="Times New Roman" w:hAnsi="Times New Roman" w:cs="Times New Roman"/>
          <w:sz w:val="28"/>
          <w:szCs w:val="28"/>
        </w:rPr>
        <w:t xml:space="preserve"> </w:t>
      </w:r>
      <w:r w:rsidR="00A23471" w:rsidRPr="00A2347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Кировское областное государственное общеобразовательное автономное учреждение «Вятская гуманитарная гимназия с углубленным изучением английского языка»</w:t>
      </w:r>
    </w:p>
    <w:p w:rsidR="00A23471" w:rsidRPr="00A23471" w:rsidRDefault="00C0498A" w:rsidP="00A23471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23471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Pr="00A23471">
        <w:rPr>
          <w:rFonts w:ascii="Times New Roman" w:hAnsi="Times New Roman" w:cs="Times New Roman"/>
          <w:bCs/>
          <w:sz w:val="28"/>
          <w:szCs w:val="28"/>
        </w:rPr>
        <w:t>(программы)</w:t>
      </w:r>
      <w:r w:rsidR="00A23471" w:rsidRPr="00A234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3471" w:rsidRPr="00A2347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Формирование и оценка читательской грамотности обучающихся начальной школы</w:t>
      </w:r>
    </w:p>
    <w:p w:rsidR="00C0498A" w:rsidRPr="00A23471" w:rsidRDefault="00C0498A" w:rsidP="00C0498A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20690">
        <w:rPr>
          <w:rFonts w:ascii="Times New Roman" w:hAnsi="Times New Roman" w:cs="Times New Roman"/>
          <w:sz w:val="28"/>
          <w:szCs w:val="28"/>
        </w:rPr>
        <w:t xml:space="preserve">Сроки реализации проекта </w:t>
      </w:r>
      <w:r w:rsidRPr="00620690">
        <w:rPr>
          <w:rFonts w:ascii="Times New Roman" w:hAnsi="Times New Roman" w:cs="Times New Roman"/>
          <w:bCs/>
          <w:sz w:val="28"/>
          <w:szCs w:val="28"/>
        </w:rPr>
        <w:t>(программы)</w:t>
      </w:r>
      <w:r w:rsidR="00A234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3471" w:rsidRPr="00A23471">
        <w:rPr>
          <w:rFonts w:ascii="Times New Roman" w:hAnsi="Times New Roman" w:cs="Times New Roman"/>
          <w:bCs/>
          <w:sz w:val="28"/>
          <w:szCs w:val="28"/>
          <w:u w:val="single"/>
        </w:rPr>
        <w:t>2022 – 2023 гг.</w:t>
      </w:r>
    </w:p>
    <w:p w:rsidR="00C0498A" w:rsidRPr="00620690" w:rsidRDefault="00C0498A" w:rsidP="00C0498A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>Информационно-документационное обеспечение деятельности региональной инновационной площадки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C0498A" w:rsidRPr="00620690" w:rsidTr="009211D0">
        <w:tc>
          <w:tcPr>
            <w:tcW w:w="4111" w:type="dxa"/>
          </w:tcPr>
          <w:p w:rsidR="00C0498A" w:rsidRPr="00620690" w:rsidRDefault="00C0498A" w:rsidP="009211D0">
            <w:pPr>
              <w:spacing w:after="0" w:line="240" w:lineRule="auto"/>
              <w:ind w:left="17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Создание нормативно-правовой базы и документационного сопровождения деятельности по проекту (программе)</w:t>
            </w:r>
          </w:p>
        </w:tc>
        <w:tc>
          <w:tcPr>
            <w:tcW w:w="5245" w:type="dxa"/>
          </w:tcPr>
          <w:p w:rsidR="00C0498A" w:rsidRPr="00A23471" w:rsidRDefault="008E2073" w:rsidP="006C2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 w:rsidR="00A23471" w:rsidRPr="00A23471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Приказ </w:t>
              </w:r>
              <w:r w:rsidR="006C2E5E">
                <w:rPr>
                  <w:rFonts w:ascii="Times New Roman" w:hAnsi="Times New Roman" w:cs="Times New Roman"/>
                  <w:sz w:val="28"/>
                  <w:szCs w:val="28"/>
                </w:rPr>
                <w:t xml:space="preserve">№ 31/2-04 от 25.02.22 </w:t>
              </w:r>
              <w:r w:rsidR="00A23471" w:rsidRPr="00A23471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об организации деятельности региональной инновационной площадки «Формирование и оценка читательской грамотности обучающихся начальной школы»</w:t>
              </w:r>
            </w:hyperlink>
            <w:r w:rsidR="006C2E5E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</w:tr>
      <w:tr w:rsidR="00C0498A" w:rsidRPr="00620690" w:rsidTr="009211D0">
        <w:tc>
          <w:tcPr>
            <w:tcW w:w="4111" w:type="dxa"/>
          </w:tcPr>
          <w:p w:rsidR="00C0498A" w:rsidRPr="00620690" w:rsidRDefault="00C0498A" w:rsidP="009211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 xml:space="preserve">Страница на сайте организации с информацией о ходе реализации инновационного проекта </w:t>
            </w:r>
            <w:r w:rsidRPr="00620690">
              <w:rPr>
                <w:rFonts w:ascii="Times New Roman" w:hAnsi="Times New Roman" w:cs="Times New Roman"/>
                <w:bCs/>
                <w:sz w:val="28"/>
                <w:szCs w:val="28"/>
              </w:rPr>
              <w:t>(программы)</w:t>
            </w:r>
          </w:p>
        </w:tc>
        <w:tc>
          <w:tcPr>
            <w:tcW w:w="5245" w:type="dxa"/>
          </w:tcPr>
          <w:p w:rsidR="00C0498A" w:rsidRPr="00A23471" w:rsidRDefault="00C0498A" w:rsidP="00A2347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498A" w:rsidRDefault="008E2073" w:rsidP="00A2347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="00A23471" w:rsidRPr="00AA4312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https://vhg.ru/innovation/regionalnye-innovacionnye-ploshchadki/</w:t>
              </w:r>
            </w:hyperlink>
          </w:p>
          <w:p w:rsidR="00A23471" w:rsidRPr="00A23471" w:rsidRDefault="00A23471" w:rsidP="00A23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C19A7" w:rsidRDefault="000C19A7" w:rsidP="00C0498A">
      <w:pPr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8"/>
        </w:rPr>
      </w:pPr>
    </w:p>
    <w:p w:rsidR="00C0498A" w:rsidRPr="0096506C" w:rsidRDefault="00C0498A" w:rsidP="00C0498A">
      <w:pPr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 xml:space="preserve">5. </w:t>
      </w:r>
      <w:r w:rsidRPr="0096506C">
        <w:rPr>
          <w:rFonts w:ascii="Times New Roman" w:hAnsi="Times New Roman" w:cs="Times New Roman"/>
          <w:sz w:val="28"/>
          <w:szCs w:val="28"/>
        </w:rPr>
        <w:t>Социальные партнеры, принимающие участие в реализации инновационного проекта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536"/>
        <w:gridCol w:w="4253"/>
      </w:tblGrid>
      <w:tr w:rsidR="00C0498A" w:rsidRPr="00620690" w:rsidTr="009211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left="11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left="11"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left="11"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 xml:space="preserve">Функции в проекте </w:t>
            </w:r>
            <w:r w:rsidRPr="00620690">
              <w:rPr>
                <w:rFonts w:ascii="Times New Roman" w:hAnsi="Times New Roman" w:cs="Times New Roman"/>
                <w:bCs/>
                <w:sz w:val="28"/>
                <w:szCs w:val="28"/>
              </w:rPr>
              <w:t>(программе)</w:t>
            </w:r>
          </w:p>
        </w:tc>
      </w:tr>
      <w:tr w:rsidR="00C0498A" w:rsidRPr="00620690" w:rsidTr="009211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0C19A7" w:rsidP="009211D0">
            <w:pPr>
              <w:spacing w:after="0" w:line="240" w:lineRule="auto"/>
              <w:ind w:left="11"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9F758B" w:rsidRDefault="009F758B" w:rsidP="009F758B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F758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Pr="009F75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города Москвы «Школа № 283»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9F758B" w:rsidP="009F758B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Апробация </w:t>
            </w:r>
            <w:r w:rsidR="004A1309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учебно-методических </w:t>
            </w:r>
            <w:r w:rsidR="004A13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материалов по </w:t>
            </w:r>
            <w:r w:rsidR="004A1309" w:rsidRPr="00DA5AE8">
              <w:rPr>
                <w:rFonts w:ascii="Times New Roman" w:hAnsi="Times New Roman" w:cs="Times New Roman"/>
                <w:sz w:val="28"/>
                <w:szCs w:val="28"/>
              </w:rPr>
              <w:t>формированию и оценке читательской грамотности младших школьников</w:t>
            </w:r>
          </w:p>
        </w:tc>
      </w:tr>
      <w:tr w:rsidR="00C0498A" w:rsidRPr="00620690" w:rsidTr="009211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0C19A7" w:rsidP="009211D0">
            <w:pPr>
              <w:spacing w:after="0" w:line="240" w:lineRule="auto"/>
              <w:ind w:left="11"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9F758B" w:rsidRDefault="009F758B" w:rsidP="009F758B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F758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вательная школа №11» г. Глазова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4A1309" w:rsidP="004A1309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Апробация учебно-методических материалов по </w:t>
            </w:r>
            <w:r w:rsidRPr="00DA5AE8">
              <w:rPr>
                <w:rFonts w:ascii="Times New Roman" w:hAnsi="Times New Roman" w:cs="Times New Roman"/>
                <w:sz w:val="28"/>
                <w:szCs w:val="28"/>
              </w:rPr>
              <w:t>формированию и оценке читательской грамотности младших школьников</w:t>
            </w:r>
          </w:p>
        </w:tc>
      </w:tr>
      <w:tr w:rsidR="009F758B" w:rsidRPr="00620690" w:rsidTr="009211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8B" w:rsidRDefault="009F758B" w:rsidP="009211D0">
            <w:pPr>
              <w:spacing w:after="0" w:line="240" w:lineRule="auto"/>
              <w:ind w:left="11"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8B" w:rsidRPr="00620690" w:rsidRDefault="009F758B" w:rsidP="009211D0">
            <w:pPr>
              <w:spacing w:after="0" w:line="240" w:lineRule="auto"/>
              <w:ind w:left="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758B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профессиональное образовательное бюджетное учреждение «Кировский педагогический колледж»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8B" w:rsidRPr="00620690" w:rsidRDefault="004A1309" w:rsidP="004A1309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учебно-методических материалов по </w:t>
            </w:r>
            <w:r w:rsidRPr="00DA5AE8">
              <w:rPr>
                <w:rFonts w:ascii="Times New Roman" w:hAnsi="Times New Roman" w:cs="Times New Roman"/>
                <w:sz w:val="28"/>
                <w:szCs w:val="28"/>
              </w:rPr>
              <w:t>формированию и оценке читательской грамотности младших школьников</w:t>
            </w:r>
          </w:p>
        </w:tc>
      </w:tr>
    </w:tbl>
    <w:p w:rsidR="00C0498A" w:rsidRPr="00620690" w:rsidRDefault="00C0498A" w:rsidP="00C04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98A" w:rsidRPr="00620690" w:rsidRDefault="00C0498A" w:rsidP="00C04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 xml:space="preserve">6. </w:t>
      </w:r>
      <w:r w:rsidRPr="000C19A7">
        <w:rPr>
          <w:rFonts w:ascii="Times New Roman" w:hAnsi="Times New Roman" w:cs="Times New Roman"/>
          <w:sz w:val="28"/>
          <w:szCs w:val="28"/>
        </w:rPr>
        <w:t>Отчет о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268"/>
        <w:gridCol w:w="3509"/>
      </w:tblGrid>
      <w:tr w:rsidR="00C0498A" w:rsidRPr="00620690" w:rsidTr="008866D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Выполнено / Не выполнено</w:t>
            </w:r>
          </w:p>
        </w:tc>
      </w:tr>
      <w:tr w:rsidR="00C0498A" w:rsidRPr="00620690" w:rsidTr="008866D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A23471" w:rsidP="009211D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нормативно-правовой базы и документационного сопровождения деятельности по инновационному проекту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A23471" w:rsidP="009211D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8A" w:rsidRDefault="00A23471" w:rsidP="008866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Выполнено </w:t>
            </w:r>
          </w:p>
          <w:p w:rsidR="004A1309" w:rsidRDefault="004A1309" w:rsidP="008866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1309" w:rsidRPr="00620690" w:rsidRDefault="008E2073" w:rsidP="008866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9" w:history="1">
              <w:r w:rsidR="004A1309" w:rsidRPr="00AA4312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https://</w:t>
              </w:r>
              <w:r w:rsidR="004A1309" w:rsidRPr="00AA4312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v</w:t>
              </w:r>
              <w:r w:rsidR="004A1309" w:rsidRPr="00AA4312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hg.ru/innovation/regionalnye-innovacionnye-ploshchadki/</w:t>
              </w:r>
            </w:hyperlink>
          </w:p>
        </w:tc>
      </w:tr>
      <w:tr w:rsidR="00C0498A" w:rsidRPr="00620690" w:rsidTr="008866D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A23471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педагогической общественности к получаемым в процессе инновационной деятельности электронным и печатным образовательным ресурсам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A23471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Default="00A23471" w:rsidP="008866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  <w:p w:rsidR="00A23471" w:rsidRPr="00A23471" w:rsidRDefault="00A23471" w:rsidP="008866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471" w:rsidRDefault="008E2073" w:rsidP="008866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="00A23471" w:rsidRPr="00AA4312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eastAsia="ru-RU"/>
                </w:rPr>
                <w:t>https://v</w:t>
              </w:r>
              <w:r w:rsidR="00A23471" w:rsidRPr="00AA4312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eastAsia="ru-RU"/>
                </w:rPr>
                <w:t>h</w:t>
              </w:r>
              <w:r w:rsidR="00A23471" w:rsidRPr="00AA4312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eastAsia="ru-RU"/>
                </w:rPr>
                <w:t>g.ru/innovation/regionalnye</w:t>
              </w:r>
              <w:r w:rsidR="00A23471" w:rsidRPr="00AA4312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eastAsia="ru-RU"/>
                </w:rPr>
                <w:t>-</w:t>
              </w:r>
              <w:r w:rsidR="00A23471" w:rsidRPr="00AA4312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eastAsia="ru-RU"/>
                </w:rPr>
                <w:t>innovacionnye-ploshchadki/</w:t>
              </w:r>
            </w:hyperlink>
          </w:p>
          <w:p w:rsidR="00A23471" w:rsidRPr="00620690" w:rsidRDefault="00A23471" w:rsidP="00886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71" w:rsidRPr="00620690" w:rsidTr="008866D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1" w:rsidRDefault="00A23471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вебинар «Формирование функциональной грамотности младших школьников»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1" w:rsidRDefault="00A23471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2022 г.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1" w:rsidRDefault="00A23471" w:rsidP="008866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  <w:p w:rsidR="003242D0" w:rsidRDefault="003242D0" w:rsidP="008866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3471" w:rsidRPr="003242D0" w:rsidRDefault="008E2073" w:rsidP="00886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242D0" w:rsidRPr="003242D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</w:t>
              </w:r>
              <w:r w:rsidR="003242D0" w:rsidRPr="003242D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</w:t>
              </w:r>
              <w:r w:rsidR="003242D0" w:rsidRPr="003242D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g.ru/i</w:t>
              </w:r>
              <w:r w:rsidR="003242D0" w:rsidRPr="003242D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n</w:t>
              </w:r>
              <w:r w:rsidR="003242D0" w:rsidRPr="003242D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novation/regionalnye-inn</w:t>
              </w:r>
              <w:r w:rsidR="003242D0" w:rsidRPr="003242D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o</w:t>
              </w:r>
              <w:r w:rsidR="003242D0" w:rsidRPr="003242D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vacionnye-ploshchadki/deyatelnost-regionalnoy-innovatsionnoy-ploshchadki.php?clear_cache=Y</w:t>
              </w:r>
            </w:hyperlink>
          </w:p>
          <w:p w:rsidR="003242D0" w:rsidRDefault="003242D0" w:rsidP="008866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1309" w:rsidRPr="00620690" w:rsidTr="008866D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09" w:rsidRDefault="004A1309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28C">
              <w:rPr>
                <w:rFonts w:ascii="Times New Roman" w:hAnsi="Times New Roman" w:cs="Times New Roman"/>
                <w:sz w:val="28"/>
                <w:szCs w:val="28"/>
              </w:rPr>
              <w:t>Методический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D128C">
              <w:rPr>
                <w:rFonts w:ascii="Times New Roman" w:hAnsi="Times New Roman" w:cs="Times New Roman"/>
                <w:sz w:val="28"/>
                <w:szCs w:val="28"/>
              </w:rPr>
              <w:t>Проблемы и перспективы формирования читательской грамотности младших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09" w:rsidRDefault="004A1309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09" w:rsidRDefault="004A1309" w:rsidP="008866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  <w:p w:rsidR="004A1309" w:rsidRDefault="004A1309" w:rsidP="008866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1309" w:rsidRDefault="008E2073" w:rsidP="008866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2" w:history="1">
              <w:r w:rsidR="004A1309" w:rsidRPr="000328C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https://cpkr</w:t>
              </w:r>
              <w:r w:rsidR="004A1309" w:rsidRPr="000328C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o</w:t>
              </w:r>
              <w:r w:rsidR="004A1309" w:rsidRPr="000328C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.kirovedu.ru/?p=15529</w:t>
              </w:r>
            </w:hyperlink>
          </w:p>
        </w:tc>
      </w:tr>
      <w:tr w:rsidR="003242D0" w:rsidRPr="00620690" w:rsidTr="008866D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D0" w:rsidRDefault="003242D0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Региональный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E52FC">
              <w:rPr>
                <w:rFonts w:ascii="Times New Roman" w:hAnsi="Times New Roman" w:cs="Times New Roman"/>
                <w:sz w:val="28"/>
                <w:szCs w:val="28"/>
              </w:rPr>
              <w:t>Методические вопросы формирования функциональной грамотности в начальной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D0" w:rsidRDefault="003242D0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D0" w:rsidRDefault="003242D0" w:rsidP="008866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  <w:p w:rsidR="003242D0" w:rsidRDefault="003242D0" w:rsidP="008866D6">
            <w:pPr>
              <w:spacing w:after="0" w:line="240" w:lineRule="auto"/>
            </w:pPr>
          </w:p>
          <w:p w:rsidR="003242D0" w:rsidRDefault="008E2073" w:rsidP="008866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3" w:history="1">
              <w:r w:rsidR="003242D0" w:rsidRPr="0073353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https://kiro</w:t>
              </w:r>
              <w:r w:rsidR="003242D0" w:rsidRPr="0073353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3242D0" w:rsidRPr="0073353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ipk.ru/novosti/allnews/releases/itogi-vebinara-po-metodicheskim-voprosam-formirovaniya-funkczionalnoj-gramotnosti-v-nachalnoj-shkole/</w:t>
              </w:r>
            </w:hyperlink>
          </w:p>
        </w:tc>
      </w:tr>
    </w:tbl>
    <w:p w:rsidR="00C0498A" w:rsidRPr="00620690" w:rsidRDefault="00C0498A" w:rsidP="00C04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98A" w:rsidRPr="00620690" w:rsidRDefault="00C0498A" w:rsidP="00C04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>7. Результат деятельности РИП в соответствии с этапом реализации инновационного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450"/>
        <w:gridCol w:w="4256"/>
      </w:tblGrid>
      <w:tr w:rsidR="00C0498A" w:rsidRPr="00620690" w:rsidTr="000C19A7">
        <w:trPr>
          <w:trHeight w:val="3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Достигнут / Не достигнут</w:t>
            </w:r>
          </w:p>
        </w:tc>
      </w:tr>
      <w:tr w:rsidR="00C0498A" w:rsidRPr="00620690" w:rsidTr="000C19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0C19A7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DC" w:rsidRPr="00D02A0F" w:rsidRDefault="00596EDC" w:rsidP="00596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2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этап - основной (созидательно-преобразующий):</w:t>
            </w:r>
          </w:p>
          <w:p w:rsidR="00C0498A" w:rsidRPr="00620690" w:rsidRDefault="00596EDC" w:rsidP="00596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определить и обосновать комплекс организационно-педагогических условий, необходимых для формирования читательской грамотности обучающихся; разработать критерии и методику проведения диагностических процедур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596EDC" w:rsidP="0092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Достигнут </w:t>
            </w:r>
          </w:p>
        </w:tc>
      </w:tr>
    </w:tbl>
    <w:p w:rsidR="00A23471" w:rsidRDefault="00A23471" w:rsidP="00C04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98A" w:rsidRPr="00620690" w:rsidRDefault="00C0498A" w:rsidP="00C04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20690">
        <w:rPr>
          <w:rFonts w:ascii="Times New Roman" w:hAnsi="Times New Roman" w:cs="Times New Roman"/>
          <w:sz w:val="28"/>
          <w:szCs w:val="28"/>
        </w:rPr>
        <w:t>Транслируемость</w:t>
      </w:r>
      <w:proofErr w:type="spellEnd"/>
      <w:r w:rsidRPr="00620690">
        <w:rPr>
          <w:rFonts w:ascii="Times New Roman" w:hAnsi="Times New Roman" w:cs="Times New Roman"/>
          <w:sz w:val="28"/>
          <w:szCs w:val="28"/>
        </w:rPr>
        <w:t xml:space="preserve"> результатов инновационного проекта, осуществляемого в рамках деятельности РИП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559"/>
        <w:gridCol w:w="1276"/>
        <w:gridCol w:w="1559"/>
        <w:gridCol w:w="2517"/>
      </w:tblGrid>
      <w:tr w:rsidR="003242D0" w:rsidRPr="00620690" w:rsidTr="001F183B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C0498A" w:rsidRPr="00620690" w:rsidTr="001F18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открытых мероприятий </w:t>
            </w:r>
          </w:p>
          <w:p w:rsidR="00C0498A" w:rsidRPr="00620690" w:rsidRDefault="00C0498A" w:rsidP="009211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(конференций, семинаров, мастер-классов и др.)</w:t>
            </w:r>
          </w:p>
        </w:tc>
      </w:tr>
      <w:tr w:rsidR="009660B1" w:rsidRPr="00620690" w:rsidTr="001F18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28C">
              <w:rPr>
                <w:rFonts w:ascii="Times New Roman" w:hAnsi="Times New Roman" w:cs="Times New Roman"/>
                <w:sz w:val="28"/>
                <w:szCs w:val="28"/>
              </w:rPr>
              <w:t>Методический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D128C">
              <w:rPr>
                <w:rFonts w:ascii="Times New Roman" w:hAnsi="Times New Roman" w:cs="Times New Roman"/>
                <w:sz w:val="28"/>
                <w:szCs w:val="28"/>
              </w:rPr>
              <w:t>Проблемы и перспективы формирования читательской грамотности младших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2022 г.</w:t>
            </w:r>
          </w:p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 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ДПО ЦПКРО г. Кирова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hyperlink r:id="rId14" w:history="1">
              <w:r w:rsidRPr="000328C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https://cpkro.kirovedu.ru/?p=15529</w:t>
              </w:r>
            </w:hyperlink>
          </w:p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0B1" w:rsidRPr="00620690" w:rsidTr="001F183B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732AA6" w:rsidRDefault="009660B1" w:rsidP="009660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6 стажировок учителей начальных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проблеме формирования читательской грамотности в рамках курсов ПК «Реализация требований обновленного ФГОС НОО в работе учителя начальных классов»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2022 г.,</w:t>
            </w:r>
          </w:p>
          <w:p w:rsidR="009660B1" w:rsidRDefault="009660B1" w:rsidP="009660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2022 г.,</w:t>
            </w:r>
          </w:p>
          <w:p w:rsidR="009660B1" w:rsidRDefault="009660B1" w:rsidP="009660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2022 г.,</w:t>
            </w:r>
          </w:p>
          <w:p w:rsidR="009660B1" w:rsidRDefault="009660B1" w:rsidP="009660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2022 г.,</w:t>
            </w:r>
          </w:p>
          <w:p w:rsidR="009660B1" w:rsidRDefault="009660B1" w:rsidP="009660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2022 г.,</w:t>
            </w:r>
          </w:p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Дистанционная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КОГОАУ ВГГ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  <w:p w:rsidR="009660B1" w:rsidRDefault="008E2073" w:rsidP="009660B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660B1" w:rsidRPr="00AA431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https://vhg.ru/innovation/regionalnye-innovacionnye-ploshchadki/novosti</w:t>
              </w:r>
              <w:r w:rsidR="009660B1" w:rsidRPr="00AA431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.php?clear_cache=Y</w:t>
              </w:r>
            </w:hyperlink>
          </w:p>
          <w:p w:rsidR="009660B1" w:rsidRDefault="009660B1" w:rsidP="009660B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:rsidR="009660B1" w:rsidRDefault="008E2073" w:rsidP="009660B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6" w:anchor=".Y2J5yKvP3IV" w:history="1">
              <w:r w:rsidR="009660B1" w:rsidRPr="00CD209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https://vhg.ru/events/11717/#.Y2J5yKvP3IV</w:t>
              </w:r>
            </w:hyperlink>
          </w:p>
          <w:p w:rsidR="009660B1" w:rsidRDefault="008E2073" w:rsidP="009660B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7" w:anchor=".Y2J536vP3IV" w:history="1">
              <w:r w:rsidR="009660B1" w:rsidRPr="00CD209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https://vhg.ru/events/11765/#.Y2J536vP3IV</w:t>
              </w:r>
            </w:hyperlink>
          </w:p>
          <w:p w:rsidR="009660B1" w:rsidRDefault="008E2073" w:rsidP="009660B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8" w:anchor=".Y2J596vP3IV" w:history="1">
              <w:r w:rsidR="009660B1" w:rsidRPr="00CD209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https://vhg.ru/events/11779/#.Y2J596vP3IV</w:t>
              </w:r>
            </w:hyperlink>
          </w:p>
          <w:p w:rsidR="009660B1" w:rsidRDefault="008E2073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anchor=".Y2J64avP3IV" w:history="1">
              <w:r w:rsidR="009660B1" w:rsidRPr="00CD209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https://vhg.ru/events/11893/#.Y2J64avP3IV</w:t>
              </w:r>
            </w:hyperlink>
          </w:p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0B1" w:rsidRPr="00620690" w:rsidTr="001F183B">
        <w:trPr>
          <w:trHeight w:val="279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1" w:rsidRPr="00620690" w:rsidRDefault="009660B1" w:rsidP="0096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опыта работы региональной инновационной площадки по инновационному проекту на научно-методических мероприятиях  (конференциях, форумах, семинарах и др.)</w:t>
            </w:r>
          </w:p>
        </w:tc>
      </w:tr>
      <w:tr w:rsidR="009660B1" w:rsidRPr="00620690" w:rsidTr="001F183B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B119E5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B11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Фестиваль региональных инновационных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 КО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Региональный, 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 </w:t>
            </w:r>
          </w:p>
          <w:p w:rsidR="009660B1" w:rsidRDefault="008E2073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anchor=".Y2piir1Bx9N" w:history="1">
              <w:r w:rsidR="009660B1" w:rsidRPr="00AA431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https://vhg.ru/events/11803/#.Y2piir1Bx9N</w:t>
              </w:r>
            </w:hyperlink>
          </w:p>
          <w:p w:rsidR="009660B1" w:rsidRPr="00B119E5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0B1" w:rsidRPr="00620690" w:rsidTr="001F183B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E52FC">
              <w:rPr>
                <w:rFonts w:ascii="Times New Roman" w:hAnsi="Times New Roman" w:cs="Times New Roman"/>
                <w:sz w:val="28"/>
                <w:szCs w:val="28"/>
              </w:rPr>
              <w:t>Методические вопросы формирования функциональной грамотности в начальной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 КО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  <w:p w:rsidR="009660B1" w:rsidRPr="00620690" w:rsidRDefault="008E2073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9660B1" w:rsidRPr="0073353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https://kirovipk.ru/novosti/allnews/releases/itogi-vebinara-po-metodicheskim-voprosam-formirovaniya-funkczionalnoj-gramotnosti-v-nachalnoj-shkole/</w:t>
              </w:r>
            </w:hyperlink>
          </w:p>
        </w:tc>
      </w:tr>
      <w:tr w:rsidR="009660B1" w:rsidRPr="00620690" w:rsidTr="001F183B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AA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научно-практическая конференция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формированию функциональной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Ноябрь, 2022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 КО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</w:tr>
      <w:tr w:rsidR="009660B1" w:rsidRPr="00620690" w:rsidTr="001F183B">
        <w:trPr>
          <w:trHeight w:val="279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Наличие публикаций (статей) по теме инновационного проекта в  научно-</w:t>
            </w:r>
            <w:r w:rsidRPr="00620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методических и периодических изданиях</w:t>
            </w:r>
          </w:p>
        </w:tc>
      </w:tr>
      <w:tr w:rsidR="009660B1" w:rsidRPr="00620690" w:rsidTr="001F183B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Статья «</w:t>
            </w:r>
            <w:r w:rsidRPr="006F1F58">
              <w:rPr>
                <w:bCs/>
                <w:sz w:val="28"/>
                <w:szCs w:val="28"/>
              </w:rPr>
              <w:t>Формирование и оценка читательской грамотности обучающихся начальной школы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 КО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1" w:rsidRPr="00620690" w:rsidRDefault="009660B1" w:rsidP="00966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64FB">
              <w:rPr>
                <w:rFonts w:ascii="Times New Roman" w:hAnsi="Times New Roman" w:cs="Times New Roman"/>
                <w:sz w:val="28"/>
                <w:szCs w:val="28"/>
              </w:rPr>
              <w:t>льманах «Реализация инновационных проектов в системе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Кировской области»,</w:t>
            </w:r>
            <w:r w:rsidRPr="00B864FB">
              <w:rPr>
                <w:rFonts w:ascii="Times New Roman" w:hAnsi="Times New Roman" w:cs="Times New Roman"/>
                <w:sz w:val="28"/>
                <w:szCs w:val="28"/>
              </w:rPr>
              <w:t xml:space="preserve"> стр. 14-17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Киров, 2022)</w:t>
            </w:r>
          </w:p>
        </w:tc>
      </w:tr>
    </w:tbl>
    <w:p w:rsidR="000C19A7" w:rsidRDefault="000C19A7" w:rsidP="00C04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8A" w:rsidRDefault="00C0498A" w:rsidP="00C04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 xml:space="preserve">9. </w:t>
      </w:r>
      <w:r w:rsidRPr="00B864FB">
        <w:rPr>
          <w:rFonts w:ascii="Times New Roman" w:hAnsi="Times New Roman" w:cs="Times New Roman"/>
          <w:sz w:val="28"/>
          <w:szCs w:val="28"/>
        </w:rPr>
        <w:t>Масштабность инновационного проекта</w:t>
      </w:r>
      <w:r w:rsidRPr="006F1F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0690">
        <w:rPr>
          <w:rFonts w:ascii="Times New Roman" w:hAnsi="Times New Roman" w:cs="Times New Roman"/>
          <w:sz w:val="28"/>
          <w:szCs w:val="28"/>
        </w:rPr>
        <w:t>(количество образовательных организаций, использующих в своей работе материалы и ресурсы инновационного проекта) – указать перечень образовательных организаций</w:t>
      </w:r>
    </w:p>
    <w:p w:rsidR="00B864FB" w:rsidRPr="00B864FB" w:rsidRDefault="00B864FB" w:rsidP="00B864F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Кировской области (учителя-участники стажировок)</w:t>
      </w:r>
    </w:p>
    <w:p w:rsidR="00B864FB" w:rsidRDefault="00B864FB" w:rsidP="00B864F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4FB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города Москвы «Школа № 283»</w:t>
      </w:r>
    </w:p>
    <w:p w:rsidR="00B864FB" w:rsidRPr="00B864FB" w:rsidRDefault="00B864FB" w:rsidP="00B864F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8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</w:t>
      </w:r>
      <w:r>
        <w:rPr>
          <w:rFonts w:ascii="Times New Roman" w:hAnsi="Times New Roman" w:cs="Times New Roman"/>
          <w:sz w:val="28"/>
          <w:szCs w:val="28"/>
        </w:rPr>
        <w:t>вательная школа №11» г. Глазова</w:t>
      </w:r>
    </w:p>
    <w:p w:rsidR="00C0498A" w:rsidRPr="00620690" w:rsidRDefault="00C0498A" w:rsidP="00C0498A">
      <w:pPr>
        <w:spacing w:after="0" w:line="240" w:lineRule="auto"/>
        <w:ind w:hanging="9"/>
        <w:rPr>
          <w:rFonts w:ascii="Times New Roman" w:hAnsi="Times New Roman" w:cs="Times New Roman"/>
          <w:sz w:val="28"/>
          <w:szCs w:val="28"/>
        </w:rPr>
      </w:pPr>
    </w:p>
    <w:p w:rsidR="00C0498A" w:rsidRPr="00620690" w:rsidRDefault="00C0498A" w:rsidP="00C04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>10.</w:t>
      </w:r>
      <w:r w:rsidR="000C19A7">
        <w:rPr>
          <w:rFonts w:ascii="Times New Roman" w:hAnsi="Times New Roman" w:cs="Times New Roman"/>
          <w:sz w:val="28"/>
          <w:szCs w:val="28"/>
        </w:rPr>
        <w:t xml:space="preserve"> Издание продуктов инновационной</w:t>
      </w:r>
      <w:r w:rsidRPr="00620690">
        <w:rPr>
          <w:rFonts w:ascii="Times New Roman" w:hAnsi="Times New Roman" w:cs="Times New Roman"/>
          <w:sz w:val="28"/>
          <w:szCs w:val="28"/>
        </w:rPr>
        <w:t xml:space="preserve"> деятельности (методических рекомендаций, программ, локальных актов и др.)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616"/>
        <w:gridCol w:w="5086"/>
      </w:tblGrid>
      <w:tr w:rsidR="00C0498A" w:rsidRPr="00620690" w:rsidTr="009211D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использованию полученных продуктов </w:t>
            </w:r>
            <w:r w:rsidRPr="000C19A7">
              <w:rPr>
                <w:rFonts w:ascii="Times New Roman" w:hAnsi="Times New Roman" w:cs="Times New Roman"/>
                <w:sz w:val="28"/>
                <w:szCs w:val="28"/>
              </w:rPr>
              <w:t xml:space="preserve">в региональной системе образования </w:t>
            </w: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с описанием возможных рисков и ограничений</w:t>
            </w:r>
          </w:p>
        </w:tc>
      </w:tr>
      <w:tr w:rsidR="00C0498A" w:rsidRPr="00620690" w:rsidTr="009211D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0C19A7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C0498A" w:rsidP="009211D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C0498A" w:rsidP="009211D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0498A" w:rsidRPr="00620690" w:rsidTr="009211D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0C19A7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C0498A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C0498A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98A" w:rsidRPr="00620690" w:rsidRDefault="00C0498A" w:rsidP="00C0498A">
      <w:pPr>
        <w:spacing w:after="0" w:line="240" w:lineRule="auto"/>
        <w:ind w:hanging="9"/>
        <w:rPr>
          <w:rFonts w:ascii="Times New Roman" w:hAnsi="Times New Roman" w:cs="Times New Roman"/>
          <w:sz w:val="28"/>
          <w:szCs w:val="28"/>
        </w:rPr>
      </w:pPr>
    </w:p>
    <w:p w:rsidR="00C0498A" w:rsidRPr="00620690" w:rsidRDefault="00C0498A" w:rsidP="000C1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>11. Прогноз развития проекта на следующий год (период реализации проекта)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410"/>
        <w:gridCol w:w="3478"/>
        <w:gridCol w:w="2923"/>
      </w:tblGrid>
      <w:tr w:rsidR="00C0498A" w:rsidRPr="00620690" w:rsidTr="009211D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Продукт и его краткое описание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C0498A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C0498A" w:rsidRPr="00620690" w:rsidTr="00B864F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8A" w:rsidRPr="00620690" w:rsidRDefault="000C19A7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6F1F58" w:rsidP="006F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02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бобщить опыт и разработат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рекомендации по теме проекта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6F1F58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учебно-методических материалов по теме проекта РИП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6F1F58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 г.</w:t>
            </w:r>
          </w:p>
        </w:tc>
      </w:tr>
      <w:tr w:rsidR="00C0498A" w:rsidRPr="00620690" w:rsidTr="00B864F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0C19A7" w:rsidP="009211D0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6F1F58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Провести м</w:t>
            </w:r>
            <w:r w:rsidRPr="00D02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ониторинг эффективности </w:t>
            </w:r>
            <w:r w:rsidRPr="00D02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реализации основных направлений проекта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6F1F58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мониторинга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8A" w:rsidRPr="00620690" w:rsidRDefault="006F1F58" w:rsidP="00921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2023 г.</w:t>
            </w:r>
          </w:p>
        </w:tc>
      </w:tr>
    </w:tbl>
    <w:p w:rsidR="000C19A7" w:rsidRDefault="000C19A7" w:rsidP="00C049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0498A" w:rsidRPr="000C19A7" w:rsidRDefault="00C0498A" w:rsidP="00C04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C19A7">
        <w:rPr>
          <w:rFonts w:ascii="Times New Roman" w:hAnsi="Times New Roman" w:cs="Times New Roman"/>
          <w:i/>
        </w:rPr>
        <w:t>Примечание: к годовому отчету прилагаются документы (дипломы, сертификаты, копии публикаций и т.д.), подтверждающие результаты работы региональной инновационной площадки, либо ссылки на сай</w:t>
      </w:r>
      <w:r w:rsidR="000C19A7">
        <w:rPr>
          <w:rFonts w:ascii="Times New Roman" w:hAnsi="Times New Roman" w:cs="Times New Roman"/>
          <w:i/>
        </w:rPr>
        <w:t>ты, отражающие деятельность РИП</w:t>
      </w:r>
    </w:p>
    <w:p w:rsidR="00C0498A" w:rsidRPr="00620690" w:rsidRDefault="00C0498A" w:rsidP="00C04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9A7" w:rsidRDefault="000C19A7" w:rsidP="00C0498A">
      <w:pPr>
        <w:spacing w:after="0" w:line="240" w:lineRule="auto"/>
        <w:ind w:hanging="9"/>
        <w:rPr>
          <w:rFonts w:ascii="Times New Roman" w:hAnsi="Times New Roman" w:cs="Times New Roman"/>
          <w:bCs/>
          <w:sz w:val="28"/>
          <w:szCs w:val="28"/>
        </w:rPr>
      </w:pPr>
    </w:p>
    <w:p w:rsidR="000C19A7" w:rsidRDefault="000C19A7" w:rsidP="00C0498A">
      <w:pPr>
        <w:spacing w:after="0" w:line="240" w:lineRule="auto"/>
        <w:ind w:hanging="9"/>
        <w:rPr>
          <w:rFonts w:ascii="Times New Roman" w:hAnsi="Times New Roman" w:cs="Times New Roman"/>
          <w:bCs/>
          <w:sz w:val="28"/>
          <w:szCs w:val="28"/>
        </w:rPr>
      </w:pPr>
    </w:p>
    <w:p w:rsidR="00C0498A" w:rsidRPr="00620690" w:rsidRDefault="008E2073" w:rsidP="00C0498A">
      <w:pPr>
        <w:spacing w:after="0" w:line="240" w:lineRule="auto"/>
        <w:ind w:hanging="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 гимназии                                                                    В.В. Вологжанина</w:t>
      </w:r>
    </w:p>
    <w:p w:rsidR="008E2073" w:rsidRDefault="008E2073" w:rsidP="00C0498A">
      <w:pPr>
        <w:pStyle w:val="a3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2073" w:rsidRDefault="008E2073" w:rsidP="00C0498A">
      <w:pPr>
        <w:pStyle w:val="a3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2073" w:rsidRDefault="008E2073" w:rsidP="00C0498A">
      <w:pPr>
        <w:pStyle w:val="a3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2073" w:rsidRDefault="008E2073" w:rsidP="00C0498A">
      <w:pPr>
        <w:pStyle w:val="a3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2073" w:rsidRDefault="008E2073" w:rsidP="00C0498A">
      <w:pPr>
        <w:pStyle w:val="a3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498A" w:rsidRPr="000C19A7" w:rsidRDefault="00C0498A" w:rsidP="00C0498A">
      <w:pPr>
        <w:pStyle w:val="a3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19A7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0498A" w:rsidRPr="000C19A7" w:rsidRDefault="00C0498A" w:rsidP="00C0498A">
      <w:pPr>
        <w:pStyle w:val="a3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498A" w:rsidRDefault="008E2073" w:rsidP="00C0498A">
      <w:pPr>
        <w:pStyle w:val="a3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r w:rsidR="00C0498A" w:rsidRPr="000C19A7">
        <w:rPr>
          <w:rFonts w:ascii="Times New Roman" w:hAnsi="Times New Roman" w:cs="Times New Roman"/>
          <w:sz w:val="28"/>
          <w:szCs w:val="28"/>
        </w:rPr>
        <w:t xml:space="preserve">РИП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498A" w:rsidRPr="000C19A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О.Н. Бершанская</w:t>
      </w:r>
    </w:p>
    <w:p w:rsidR="008E2073" w:rsidRDefault="008E2073" w:rsidP="00C0498A">
      <w:pPr>
        <w:pStyle w:val="a3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2073" w:rsidRDefault="008E2073" w:rsidP="00C0498A">
      <w:pPr>
        <w:pStyle w:val="a3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2073" w:rsidRDefault="008E2073" w:rsidP="00C0498A">
      <w:pPr>
        <w:pStyle w:val="a3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2073" w:rsidRPr="000C19A7" w:rsidRDefault="008E2073" w:rsidP="00C0498A">
      <w:pPr>
        <w:pStyle w:val="a3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498A" w:rsidRPr="000C19A7" w:rsidRDefault="00C0498A" w:rsidP="00C0498A">
      <w:pPr>
        <w:pStyle w:val="a3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2073" w:rsidRDefault="008E2073" w:rsidP="00C049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Ректор </w:t>
      </w:r>
    </w:p>
    <w:p w:rsidR="00C0498A" w:rsidRPr="00620690" w:rsidRDefault="008E2073" w:rsidP="00C049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КОГОАУ ДПО «ИРО Кировской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области»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Н.В. Соколова</w:t>
      </w:r>
    </w:p>
    <w:sectPr w:rsidR="00C0498A" w:rsidRPr="00620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DDF"/>
    <w:multiLevelType w:val="hybridMultilevel"/>
    <w:tmpl w:val="52169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699C"/>
    <w:multiLevelType w:val="hybridMultilevel"/>
    <w:tmpl w:val="CF0A680E"/>
    <w:lvl w:ilvl="0" w:tplc="31505088">
      <w:start w:val="1"/>
      <w:numFmt w:val="upperRoman"/>
      <w:lvlText w:val="%1."/>
      <w:lvlJc w:val="left"/>
      <w:pPr>
        <w:ind w:left="8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13BF3865"/>
    <w:multiLevelType w:val="hybridMultilevel"/>
    <w:tmpl w:val="5CB85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15D45"/>
    <w:multiLevelType w:val="hybridMultilevel"/>
    <w:tmpl w:val="E7E2609A"/>
    <w:lvl w:ilvl="0" w:tplc="0419000F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 w15:restartNumberingAfterBreak="0">
    <w:nsid w:val="7EA4407D"/>
    <w:multiLevelType w:val="hybridMultilevel"/>
    <w:tmpl w:val="CB22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8A"/>
    <w:rsid w:val="000C19A7"/>
    <w:rsid w:val="001F183B"/>
    <w:rsid w:val="002A5C3B"/>
    <w:rsid w:val="003242D0"/>
    <w:rsid w:val="003F52DD"/>
    <w:rsid w:val="004A1309"/>
    <w:rsid w:val="004E5735"/>
    <w:rsid w:val="00510661"/>
    <w:rsid w:val="00596EDC"/>
    <w:rsid w:val="005E2BCF"/>
    <w:rsid w:val="006C2E5E"/>
    <w:rsid w:val="006F1F58"/>
    <w:rsid w:val="008866D6"/>
    <w:rsid w:val="008E2073"/>
    <w:rsid w:val="0096506C"/>
    <w:rsid w:val="009660B1"/>
    <w:rsid w:val="009F758B"/>
    <w:rsid w:val="00A03DCB"/>
    <w:rsid w:val="00A23471"/>
    <w:rsid w:val="00A25DA7"/>
    <w:rsid w:val="00B119E5"/>
    <w:rsid w:val="00B864FB"/>
    <w:rsid w:val="00BD2E34"/>
    <w:rsid w:val="00C0498A"/>
    <w:rsid w:val="00D4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B72D"/>
  <w15:docId w15:val="{B8CAD726-948E-44E6-B3C7-B827D132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8A"/>
    <w:pPr>
      <w:suppressAutoHyphens/>
      <w:spacing w:after="200" w:line="276" w:lineRule="auto"/>
    </w:pPr>
    <w:rPr>
      <w:rFonts w:ascii="Calibri" w:eastAsia="SimSun" w:hAnsi="Calibri" w:cs="Calibr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9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98A"/>
    <w:pPr>
      <w:ind w:left="720"/>
      <w:contextualSpacing/>
    </w:pPr>
  </w:style>
  <w:style w:type="table" w:styleId="a4">
    <w:name w:val="Table Grid"/>
    <w:basedOn w:val="a1"/>
    <w:uiPriority w:val="39"/>
    <w:rsid w:val="00C049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498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C0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3471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6F1F58"/>
    <w:pPr>
      <w:suppressAutoHyphens w:val="0"/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9E5"/>
    <w:rPr>
      <w:rFonts w:ascii="Tahoma" w:eastAsia="SimSun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B119E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9">
    <w:name w:val="FollowedHyperlink"/>
    <w:basedOn w:val="a0"/>
    <w:uiPriority w:val="99"/>
    <w:semiHidden/>
    <w:unhideWhenUsed/>
    <w:rsid w:val="004A13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hg.ru/innovation/regionalnye-innovacionnye-ploshchadki/" TargetMode="External"/><Relationship Id="rId13" Type="http://schemas.openxmlformats.org/officeDocument/2006/relationships/hyperlink" Target="https://kirovipk.ru/novosti/allnews/releases/itogi-vebinara-po-metodicheskim-voprosam-formirovaniya-funkczionalnoj-gramotnosti-v-nachalnoj-shkole/" TargetMode="External"/><Relationship Id="rId18" Type="http://schemas.openxmlformats.org/officeDocument/2006/relationships/hyperlink" Target="https://vhg.ru/events/1177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irovipk.ru/novosti/allnews/releases/itogi-vebinara-po-metodicheskim-voprosam-formirovaniya-funkczionalnoj-gramotnosti-v-nachalnoj-shkole/" TargetMode="External"/><Relationship Id="rId7" Type="http://schemas.openxmlformats.org/officeDocument/2006/relationships/hyperlink" Target="https://vhg.ru/2020-21-academic-year/documents/%D0%9F%D1%80%D0%B8%D0%BA%D0%B0%D0%B7%20%D0%BE%20%D1%81%D0%BE%D0%B7%D0%B4%D0%B0%D0%BD%D0%B8%D0%B8%20%D1%80%D0%B0%D0%B1%D0%BE%D1%87%D0%B5%D0%B9%20%D0%B3%D1%80%D1%83%D0%BF%D0%BF%D0%BF%D1%8B_%D0%A0%D0%98%D0%9F_%D0%BD%D0%B0%D1%87.%D1%88%D0%BA%D0%BE%D0%BB%D0%B0_%D0%BD%D0%B0%20%D1%81%D0%B0%D0%B9%D1%82.pdf" TargetMode="External"/><Relationship Id="rId12" Type="http://schemas.openxmlformats.org/officeDocument/2006/relationships/hyperlink" Target="https://cpkro.kirovedu.ru/?p=15529" TargetMode="External"/><Relationship Id="rId17" Type="http://schemas.openxmlformats.org/officeDocument/2006/relationships/hyperlink" Target="https://vhg.ru/events/1176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hg.ru/events/11717/" TargetMode="External"/><Relationship Id="rId20" Type="http://schemas.openxmlformats.org/officeDocument/2006/relationships/hyperlink" Target="https://vhg.ru/events/1180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hg.ru" TargetMode="External"/><Relationship Id="rId11" Type="http://schemas.openxmlformats.org/officeDocument/2006/relationships/hyperlink" Target="https://vhg.ru/innovation/regionalnye-innovacionnye-ploshchadki/deyatelnost-regionalnoy-innovatsionnoy-ploshchadki.php?clear_cache=Y" TargetMode="External"/><Relationship Id="rId5" Type="http://schemas.openxmlformats.org/officeDocument/2006/relationships/hyperlink" Target="mailto:vhg@vhg.ru" TargetMode="External"/><Relationship Id="rId15" Type="http://schemas.openxmlformats.org/officeDocument/2006/relationships/hyperlink" Target="https://vhg.ru/innovation/regionalnye-innovacionnye-ploshchadki/novosti.php?clear_cache=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hg.ru/innovation/regionalnye-innovacionnye-ploshchadki/" TargetMode="External"/><Relationship Id="rId19" Type="http://schemas.openxmlformats.org/officeDocument/2006/relationships/hyperlink" Target="https://vhg.ru/events/118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hg.ru/innovation/regionalnye-innovacionnye-ploshchadki/" TargetMode="External"/><Relationship Id="rId14" Type="http://schemas.openxmlformats.org/officeDocument/2006/relationships/hyperlink" Target="https://cpkro.kirovedu.ru/?p=1552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Бартева Светлана Александровна</dc:creator>
  <cp:lastModifiedBy>Бершанская Ольга Николаевна</cp:lastModifiedBy>
  <cp:revision>8</cp:revision>
  <dcterms:created xsi:type="dcterms:W3CDTF">2022-11-08T13:51:00Z</dcterms:created>
  <dcterms:modified xsi:type="dcterms:W3CDTF">2022-12-12T13:40:00Z</dcterms:modified>
</cp:coreProperties>
</file>